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E0" w:rsidRDefault="001950E0" w:rsidP="001950E0">
      <w:pPr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730F3F" w:rsidRPr="009E6504" w:rsidRDefault="00730F3F" w:rsidP="00730F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504">
        <w:rPr>
          <w:rFonts w:ascii="Times New Roman" w:hAnsi="Times New Roman" w:cs="Times New Roman"/>
          <w:b/>
          <w:sz w:val="28"/>
          <w:szCs w:val="28"/>
        </w:rPr>
        <w:t>2026 NİSAN OLAĞAN MECLİS GÜNDEMİ</w:t>
      </w:r>
    </w:p>
    <w:p w:rsidR="00730F3F" w:rsidRPr="00BD680A" w:rsidRDefault="00730F3F" w:rsidP="00730F3F">
      <w:pPr>
        <w:pStyle w:val="NormalWeb"/>
        <w:spacing w:before="0" w:beforeAutospacing="0" w:after="0" w:afterAutospacing="0" w:line="240" w:lineRule="atLeast"/>
        <w:jc w:val="both"/>
        <w:rPr>
          <w:sz w:val="25"/>
          <w:szCs w:val="25"/>
        </w:rPr>
      </w:pPr>
      <w:r w:rsidRPr="00BD680A">
        <w:rPr>
          <w:sz w:val="25"/>
          <w:szCs w:val="25"/>
        </w:rPr>
        <w:t>1. Geçen toplantıya ait tutanak özeti, </w:t>
      </w:r>
    </w:p>
    <w:p w:rsidR="00730F3F" w:rsidRPr="00BD680A" w:rsidRDefault="00730F3F" w:rsidP="00730F3F">
      <w:pPr>
        <w:pStyle w:val="NormalWeb"/>
        <w:spacing w:before="0" w:beforeAutospacing="0" w:after="0" w:afterAutospacing="0" w:line="240" w:lineRule="atLeast"/>
        <w:jc w:val="both"/>
        <w:rPr>
          <w:sz w:val="25"/>
          <w:szCs w:val="25"/>
        </w:rPr>
      </w:pPr>
      <w:r w:rsidRPr="00BD680A">
        <w:rPr>
          <w:sz w:val="25"/>
          <w:szCs w:val="25"/>
        </w:rPr>
        <w:t>2. 5393 Sayılı Belediye Kanunun 25. maddesi gereğince hazırlanan 2024 yılı Denetim Komisyonu bilgilendirme raporu.</w:t>
      </w:r>
    </w:p>
    <w:p w:rsidR="00730F3F" w:rsidRPr="00BD680A" w:rsidRDefault="00730F3F" w:rsidP="00730F3F">
      <w:pPr>
        <w:pStyle w:val="NormalWeb"/>
        <w:spacing w:before="0" w:beforeAutospacing="0" w:after="0" w:afterAutospacing="0" w:line="240" w:lineRule="atLeast"/>
        <w:jc w:val="both"/>
        <w:rPr>
          <w:sz w:val="25"/>
          <w:szCs w:val="25"/>
        </w:rPr>
      </w:pPr>
      <w:r w:rsidRPr="00BD680A">
        <w:rPr>
          <w:sz w:val="25"/>
          <w:szCs w:val="25"/>
        </w:rPr>
        <w:t xml:space="preserve">3. 5393 sayılı Belediye Kanunun 19. maddesi gereğince Belediye Meclis Başkanlık Divanı için Meclis 1. ve 2. Başkan Vekili ile Divan </w:t>
      </w:r>
      <w:proofErr w:type="gramStart"/>
      <w:r w:rsidRPr="00BD680A">
        <w:rPr>
          <w:sz w:val="25"/>
          <w:szCs w:val="25"/>
        </w:rPr>
        <w:t>Katiplerinin</w:t>
      </w:r>
      <w:proofErr w:type="gramEnd"/>
      <w:r w:rsidRPr="00BD680A">
        <w:rPr>
          <w:sz w:val="25"/>
          <w:szCs w:val="25"/>
        </w:rPr>
        <w:t xml:space="preserve"> seçilmesine ilişkin Başkanlık yazısı,</w:t>
      </w:r>
    </w:p>
    <w:p w:rsidR="00730F3F" w:rsidRPr="00BD680A" w:rsidRDefault="00730F3F" w:rsidP="00730F3F">
      <w:pPr>
        <w:pStyle w:val="NormalWeb"/>
        <w:spacing w:before="0" w:beforeAutospacing="0" w:after="0" w:afterAutospacing="0" w:line="240" w:lineRule="atLeast"/>
        <w:jc w:val="both"/>
        <w:rPr>
          <w:sz w:val="25"/>
          <w:szCs w:val="25"/>
        </w:rPr>
      </w:pPr>
      <w:r w:rsidRPr="00BD680A">
        <w:rPr>
          <w:sz w:val="25"/>
          <w:szCs w:val="25"/>
        </w:rPr>
        <w:t>4. 5393 sayılı Belediye Kanunun 33. maddesi gereğince encümen üye seçimine ilişkin Başkanlık yazısı,</w:t>
      </w:r>
    </w:p>
    <w:p w:rsidR="00730F3F" w:rsidRPr="00BD680A" w:rsidRDefault="00730F3F" w:rsidP="00730F3F">
      <w:pPr>
        <w:pStyle w:val="NormalWeb"/>
        <w:spacing w:before="0" w:beforeAutospacing="0" w:after="0" w:afterAutospacing="0" w:line="240" w:lineRule="atLeast"/>
        <w:jc w:val="both"/>
        <w:rPr>
          <w:sz w:val="25"/>
          <w:szCs w:val="25"/>
        </w:rPr>
      </w:pPr>
      <w:r w:rsidRPr="00BD680A">
        <w:rPr>
          <w:sz w:val="25"/>
          <w:szCs w:val="25"/>
        </w:rPr>
        <w:t>5. 5393 sayılı Belediye Kanunun 24. maddesi ile Belediye Meclisi Çalışma Yönetmeliğinin 21. maddesi gereğince ihtisas komisyonlarının kurulması, üye sayısı belirlenerek üye seçimine ilişkin Başkanlık yazısı,</w:t>
      </w:r>
    </w:p>
    <w:p w:rsidR="00730F3F" w:rsidRPr="00BD680A" w:rsidRDefault="00730F3F" w:rsidP="00730F3F">
      <w:pPr>
        <w:pStyle w:val="NormalWeb"/>
        <w:spacing w:before="0" w:beforeAutospacing="0" w:after="0" w:afterAutospacing="0" w:line="240" w:lineRule="atLeast"/>
        <w:jc w:val="both"/>
        <w:rPr>
          <w:sz w:val="25"/>
          <w:szCs w:val="25"/>
        </w:rPr>
      </w:pPr>
      <w:r w:rsidRPr="00BD680A">
        <w:rPr>
          <w:sz w:val="25"/>
          <w:szCs w:val="25"/>
        </w:rPr>
        <w:t>6. 5393 sayılı  Belediye Kanunun 32. maddesine istinaden meclis üyelerine verilecek huzur hakkının belirlenmesine ilişkin Başkanlık yazısı,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7.</w:t>
      </w:r>
      <w:r w:rsidRPr="00BD680A">
        <w:rPr>
          <w:sz w:val="25"/>
          <w:szCs w:val="25"/>
        </w:rPr>
        <w:t xml:space="preserve"> 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5393 sayılı Belediye Kanunun 56. maddesi gereğince görüşülecek olan Belediyemiz 2025 sayılı Faaliyet Raporunun görüşülmesine ilişkin Başkanlık yazısı,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8.İlçemiz Emirler Mahallesi 131 ada 209 parsel mera vasıf değişikliğine ilişkin Başkanlık yazısı;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9.İlçemiz Saatli Mahallesi 105 ada 12 parsel taşınmaz satışına ilişkin Başkanlık yazısı;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10.İlçemiz Saatli Mahallesinde bulunan caminin bakım ve onarımı için ayni yardım yapılmasına ilişkin Başkanlık yazısı; 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11.Kırsal Yerleşme Sınırları Revize yapılmasına ilişkin Başkanlık yazısı;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12.2026 Yılı </w:t>
      </w:r>
      <w:proofErr w:type="spellStart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Aykome</w:t>
      </w:r>
      <w:proofErr w:type="spellEnd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 Gelir Ücret Tarifesine ilişkin Başkanlık yazısı;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13.Kamu Kurum ve Kuruluşlarına Ait Taşınmazların Bakım ve Onarımına ilişkin Başkanlık yazısı;</w:t>
      </w:r>
    </w:p>
    <w:p w:rsidR="00730F3F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14.Kursiyerlere kitap, eğitim seti vb. materyallerin dağıtımı için Ankara Büyükşehir Belediyesi ile ortak hizmet programına ilişkin Başkanlık yazısı; </w:t>
      </w:r>
    </w:p>
    <w:p w:rsidR="00730F3F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15.Mülkiyeti Belediyemize ait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Soğulca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 Mahallesi 133 ada 1 parsel cami niteliğindeki taşınmazın Haymana İlçe Müftülüğüne tahsisine ilişkin Başkanlık yazısı;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6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.İlçemiz Sındıran (Yenice) Mahallesi mera </w:t>
      </w:r>
      <w:proofErr w:type="gramStart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vasıf  değişikliğine</w:t>
      </w:r>
      <w:proofErr w:type="gramEnd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 ilişkin 2026/11 sayılı Bayındırlık, İmar ve İsimlendirme Komisyon raporunun görüşülmesi;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17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.İlçemiz </w:t>
      </w:r>
      <w:proofErr w:type="spellStart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Karahoca</w:t>
      </w:r>
      <w:proofErr w:type="spellEnd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 Mahallesi sınırları içerisinde 103 Ada 85 </w:t>
      </w:r>
      <w:proofErr w:type="spellStart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nolu</w:t>
      </w:r>
      <w:proofErr w:type="spellEnd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 xml:space="preserve"> parselde yapılması planlanan, Haymana Cezaevi planlarının 1/5000 ölçekli Nazım İmar Planları ile 1/1000 ölçekli Uygulama İmar Planlarına ilişkin 2026/12 sayılı Bayındırlık, İmar ve İsimlendirme Komisyon raporunun görüşülmesi;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8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.Vatandaşlardan talep olması halinde verilecek meclis ihtisas komisyonu raporları maliyet bedelinin belirlenmesine ilişkin 2026/03 sayılı Plan ve Bütçe Komisyonu ile 2026/03 sayılı Hukuk, Tarifeler, İnceleme ve Araştırma Komisyonunun müşterek raporlarının görüşülmesi; 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1</w:t>
      </w: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9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.Ramazan ayının gelmesiyle İlçemiz sınırlarında faaliyet gösteren fırıncı esnaflarımızın ekmek ve pide gramajlarının standartlara uygunluğu konusunda denetimlerin yapılmasına ilişkin 2026/03 sayılı Esnaf ve Tüketici Komisyon raporunun görüşülmesi;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20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.Belediyemizin İlçemizde çevre sağlığı ve geri dönüşüm açısından ne tür faaliyetlerde bulunduğuna ilişkin 2026/03 sayılı Ulaşım ve Sağlık Komisyon raporunun görüşülmesi;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21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.Turizm kenti İlçemizde görüntü kirliliğini önlemek ve riskli yapıları ortadan kaldırmak amacıyla ne kadar metruk bina yıkımı gerçekleştirildiğine ilişkin 2026/03 sayılı Turizm ve Çevre Komisyon raporunun görüşülmesi; </w:t>
      </w:r>
    </w:p>
    <w:p w:rsidR="00730F3F" w:rsidRPr="00BD680A" w:rsidRDefault="00730F3F" w:rsidP="00730F3F">
      <w:pPr>
        <w:spacing w:after="0" w:line="240" w:lineRule="atLeast"/>
        <w:jc w:val="both"/>
        <w:rPr>
          <w:rFonts w:ascii="Times New Roman" w:eastAsia="Times New Roman" w:hAnsi="Times New Roman" w:cs="Times New Roman"/>
          <w:sz w:val="25"/>
          <w:szCs w:val="25"/>
          <w:lang w:eastAsia="tr-TR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tr-TR"/>
        </w:rPr>
        <w:t>22</w:t>
      </w:r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.</w:t>
      </w:r>
      <w:bookmarkStart w:id="0" w:name="_GoBack"/>
      <w:bookmarkEnd w:id="0"/>
      <w:r w:rsidRPr="00BD680A">
        <w:rPr>
          <w:rFonts w:ascii="Times New Roman" w:eastAsia="Times New Roman" w:hAnsi="Times New Roman" w:cs="Times New Roman"/>
          <w:sz w:val="25"/>
          <w:szCs w:val="25"/>
          <w:lang w:eastAsia="tr-TR"/>
        </w:rPr>
        <w:t>Sakarya Meydan Muharebelerinin gerçekleştiği İlçemiz topraklarında tarih bilincinin önemi konusunda halkın bilinçlendirilmesi için Belediyemizce yapılabileceklerin belirlenmesine ilişkin 2026/03 sayılı Eğitim, Kültür, Gençlik ve Spor Komisyon raporunun görüşülmesi;   </w:t>
      </w:r>
    </w:p>
    <w:p w:rsidR="00730F3F" w:rsidRPr="008538B1" w:rsidRDefault="00730F3F" w:rsidP="00730F3F">
      <w:pPr>
        <w:pStyle w:val="NormalWeb"/>
        <w:spacing w:before="0" w:beforeAutospacing="0" w:after="0" w:afterAutospacing="0" w:line="276" w:lineRule="auto"/>
        <w:rPr>
          <w:sz w:val="28"/>
          <w:szCs w:val="28"/>
        </w:rPr>
      </w:pPr>
    </w:p>
    <w:p w:rsidR="00730F3F" w:rsidRPr="008538B1" w:rsidRDefault="00730F3F" w:rsidP="00730F3F">
      <w:pPr>
        <w:pStyle w:val="NormalWeb"/>
        <w:spacing w:before="0" w:beforeAutospacing="0" w:after="0" w:afterAutospacing="0" w:line="240" w:lineRule="atLeast"/>
        <w:rPr>
          <w:sz w:val="31"/>
          <w:szCs w:val="31"/>
        </w:rPr>
      </w:pPr>
      <w:r w:rsidRPr="008538B1">
        <w:rPr>
          <w:sz w:val="31"/>
          <w:szCs w:val="31"/>
        </w:rPr>
        <w:t>     </w:t>
      </w:r>
    </w:p>
    <w:p w:rsidR="00730F3F" w:rsidRDefault="00730F3F" w:rsidP="00730F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5296" w:rsidRPr="001950E0" w:rsidRDefault="00835296" w:rsidP="00ED1DB0">
      <w:pPr>
        <w:jc w:val="center"/>
      </w:pPr>
    </w:p>
    <w:sectPr w:rsidR="00835296" w:rsidRPr="001950E0" w:rsidSect="005C1296">
      <w:pgSz w:w="11906" w:h="16838"/>
      <w:pgMar w:top="142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FF7"/>
    <w:multiLevelType w:val="hybridMultilevel"/>
    <w:tmpl w:val="7BCA50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E3F16"/>
    <w:multiLevelType w:val="hybridMultilevel"/>
    <w:tmpl w:val="C88E7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56C65"/>
    <w:multiLevelType w:val="hybridMultilevel"/>
    <w:tmpl w:val="2DF436C2"/>
    <w:lvl w:ilvl="0" w:tplc="21F0539E">
      <w:start w:val="7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18743AE"/>
    <w:multiLevelType w:val="hybridMultilevel"/>
    <w:tmpl w:val="3A02A73A"/>
    <w:lvl w:ilvl="0" w:tplc="041F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E2D5BF5"/>
    <w:multiLevelType w:val="hybridMultilevel"/>
    <w:tmpl w:val="37809FE4"/>
    <w:lvl w:ilvl="0" w:tplc="970ADE0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4FE"/>
    <w:rsid w:val="0001082E"/>
    <w:rsid w:val="00102CE0"/>
    <w:rsid w:val="001950E0"/>
    <w:rsid w:val="0019611D"/>
    <w:rsid w:val="00205CB7"/>
    <w:rsid w:val="00236792"/>
    <w:rsid w:val="00271F48"/>
    <w:rsid w:val="00326D0E"/>
    <w:rsid w:val="00447308"/>
    <w:rsid w:val="00463137"/>
    <w:rsid w:val="004635D4"/>
    <w:rsid w:val="004A0AA9"/>
    <w:rsid w:val="005B62AF"/>
    <w:rsid w:val="00730F3F"/>
    <w:rsid w:val="00766282"/>
    <w:rsid w:val="007740C4"/>
    <w:rsid w:val="00794FA6"/>
    <w:rsid w:val="007F4ABC"/>
    <w:rsid w:val="00827BD0"/>
    <w:rsid w:val="00835296"/>
    <w:rsid w:val="008408D5"/>
    <w:rsid w:val="00872FBC"/>
    <w:rsid w:val="008F0F74"/>
    <w:rsid w:val="00942150"/>
    <w:rsid w:val="0095498E"/>
    <w:rsid w:val="00987DEB"/>
    <w:rsid w:val="009B22FA"/>
    <w:rsid w:val="00A10806"/>
    <w:rsid w:val="00A40A0C"/>
    <w:rsid w:val="00AA53D9"/>
    <w:rsid w:val="00AD28EE"/>
    <w:rsid w:val="00B001A3"/>
    <w:rsid w:val="00B21748"/>
    <w:rsid w:val="00B8319E"/>
    <w:rsid w:val="00BB5837"/>
    <w:rsid w:val="00BD3FEC"/>
    <w:rsid w:val="00CD655D"/>
    <w:rsid w:val="00D1424B"/>
    <w:rsid w:val="00D26011"/>
    <w:rsid w:val="00DE1A44"/>
    <w:rsid w:val="00DF74FE"/>
    <w:rsid w:val="00E07DE3"/>
    <w:rsid w:val="00E123DF"/>
    <w:rsid w:val="00E5637D"/>
    <w:rsid w:val="00E67E8F"/>
    <w:rsid w:val="00EB5F47"/>
    <w:rsid w:val="00ED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3529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35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3529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D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72FBC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E67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CA598-6134-4D4A-88E3-8D34B08F6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Filiz</dc:creator>
  <cp:lastModifiedBy>win10</cp:lastModifiedBy>
  <cp:revision>3</cp:revision>
  <cp:lastPrinted>2025-06-27T08:56:00Z</cp:lastPrinted>
  <dcterms:created xsi:type="dcterms:W3CDTF">2026-03-17T10:49:00Z</dcterms:created>
  <dcterms:modified xsi:type="dcterms:W3CDTF">2026-03-27T12:39:00Z</dcterms:modified>
</cp:coreProperties>
</file>